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39"/>
        <w:tblW w:w="9081" w:type="dxa"/>
        <w:tblLook w:val="0000" w:firstRow="0" w:lastRow="0" w:firstColumn="0" w:lastColumn="0" w:noHBand="0" w:noVBand="0"/>
      </w:tblPr>
      <w:tblGrid>
        <w:gridCol w:w="3503"/>
        <w:gridCol w:w="815"/>
        <w:gridCol w:w="815"/>
        <w:gridCol w:w="815"/>
        <w:gridCol w:w="815"/>
        <w:gridCol w:w="815"/>
        <w:gridCol w:w="703"/>
        <w:gridCol w:w="97"/>
        <w:gridCol w:w="703"/>
      </w:tblGrid>
      <w:tr w:rsidR="00E60940" w:rsidRPr="00BC3023" w:rsidTr="00890B3F">
        <w:trPr>
          <w:trHeight w:val="450"/>
        </w:trPr>
        <w:tc>
          <w:tcPr>
            <w:tcW w:w="82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7"/>
            <w:r w:rsidRPr="00BC302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骨架材料统计</w:t>
            </w:r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0940" w:rsidRPr="00BC3023" w:rsidTr="00890B3F">
        <w:trPr>
          <w:gridAfter w:val="1"/>
          <w:wAfter w:w="703" w:type="dxa"/>
          <w:trHeight w:val="375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统计项目名称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2017</w:t>
            </w: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年预测</w:t>
            </w:r>
          </w:p>
        </w:tc>
      </w:tr>
      <w:tr w:rsidR="00E60940" w:rsidRPr="00BC3023" w:rsidTr="00890B3F">
        <w:trPr>
          <w:gridAfter w:val="1"/>
          <w:wAfter w:w="703" w:type="dxa"/>
          <w:trHeight w:val="375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出口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C302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出口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  <w:r w:rsidRPr="00BC3023">
              <w:rPr>
                <w:rFonts w:ascii="宋体" w:hAnsi="宋体" w:cs="宋体" w:hint="eastAsia"/>
                <w:kern w:val="0"/>
                <w:sz w:val="24"/>
              </w:rPr>
              <w:t>现价工业总产值/万元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现价工业销售产值/万元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出口交货值/万元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主营业务收入/万元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钢帘线/吨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管带钢丝/吨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胎圈钢丝/吨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锦纶帘布/吨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涤纶帘布/吨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帆布/吨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全部职工平均人数</w:t>
            </w:r>
            <w:proofErr w:type="gramStart"/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　　　</w:t>
            </w:r>
            <w:proofErr w:type="gramEnd"/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利润总额/万元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利税总额/万元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产成品/万元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0940" w:rsidRPr="00BC3023" w:rsidTr="00E60940">
        <w:trPr>
          <w:gridAfter w:val="1"/>
          <w:wAfter w:w="703" w:type="dxa"/>
          <w:trHeight w:val="56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>库存/吨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0940" w:rsidRPr="00BC3023" w:rsidRDefault="00E60940" w:rsidP="00890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302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15473" w:rsidRDefault="00715473"/>
    <w:sectPr w:rsidR="0071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98" w:rsidRDefault="00D27498" w:rsidP="00E60940">
      <w:r>
        <w:separator/>
      </w:r>
    </w:p>
  </w:endnote>
  <w:endnote w:type="continuationSeparator" w:id="0">
    <w:p w:rsidR="00D27498" w:rsidRDefault="00D27498" w:rsidP="00E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98" w:rsidRDefault="00D27498" w:rsidP="00E60940">
      <w:r>
        <w:separator/>
      </w:r>
    </w:p>
  </w:footnote>
  <w:footnote w:type="continuationSeparator" w:id="0">
    <w:p w:rsidR="00D27498" w:rsidRDefault="00D27498" w:rsidP="00E6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B"/>
    <w:rsid w:val="00715473"/>
    <w:rsid w:val="00863AAB"/>
    <w:rsid w:val="00D27498"/>
    <w:rsid w:val="00E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2017-01-18T01:53:00Z</dcterms:created>
  <dcterms:modified xsi:type="dcterms:W3CDTF">2017-01-18T01:54:00Z</dcterms:modified>
</cp:coreProperties>
</file>